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华夏小学生优秀作文选编丛书·浙江练市卷  水乡雏雁</w:t>
      </w:r>
    </w:p>
    <w:p>
      <w:r>
        <w:rPr>
          <w:rFonts w:ascii="宋体" w:hAnsi="宋体" w:eastAsia="宋体"/>
          <w:sz w:val="24"/>
        </w:rPr>
        <w:t>王绍仁丛书主编；嵇新荣主编；陆加祥，孟大福副主编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华夏小学生优秀作文选编丛书·浙江练市卷  水乡雏雁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王绍仁丛书主编；嵇新荣主编；陆加祥，孟大福副主编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本书出售、求购地址：https://www.jiaokey.com/book/detail/13792373.html</w:t>
      </w:r>
    </w:p>
    <w:p>
      <w:r>
        <w:t>更多相关图书推荐：https://www.jiaokey.com</w:t>
      </w:r>
    </w:p>
    <w:p>
      <w:r>
        <w:t>王绍仁丛书主编；嵇新荣主编；陆加祥，孟大福副主编 其他作品：https://www.jiaokey.com/tag/王绍仁丛书主编；嵇新荣主编；陆加祥，孟大福副主编.html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关键词搜索：https://www.jiaokey.com/tag/华夏小学生优秀作文选编丛书·浙江练市卷  水乡雏雁.html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