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蛋宝宝</w:t>
      </w:r>
    </w:p>
    <w:p>
      <w:r>
        <w:rPr>
          <w:rFonts w:ascii="宋体" w:hAnsi="宋体" w:eastAsia="宋体"/>
          <w:sz w:val="24"/>
        </w:rPr>
        <w:t>神沢利子编文；柳生弦一郎绘图；林玟伶译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神沢利子编文；柳生弦一郎绘图；林玟伶译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本书出售、求购地址：https://www.jiaokey.com/book/detail/13791881.html</w:t>
      </w:r>
    </w:p>
    <w:p>
      <w:r>
        <w:t>更多相关图书推荐：https://www.jiaokey.com</w:t>
      </w:r>
    </w:p>
    <w:p>
      <w:r>
        <w:t>神沢利子编文；柳生弦一郎绘图；林玟伶译 其他作品：https://www.jiaokey.com/tag/神沢利子编文；柳生弦一郎绘图；林玟伶译.html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关键词搜索：https://www.jiaokey.com/tag/蛋宝宝.html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