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醉醒石  八洞天</w:t>
      </w:r>
    </w:p>
    <w:p>
      <w:r>
        <w:rPr>
          <w:rFonts w:ascii="宋体" w:hAnsi="宋体" w:eastAsia="宋体"/>
          <w:sz w:val="24"/>
        </w:rPr>
        <w:t>五色石主人，东鲁古狂生著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醉醒石  八洞天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五色石主人，东鲁古狂生著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短篇小说-小说集-中国-清代-话本小说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本书出售、求购地址：https://www.jiaokey.com/book/detail/13790824.html</w:t>
      </w:r>
    </w:p>
    <w:p>
      <w:r>
        <w:t>更多相关图书推荐：https://www.jiaokey.com</w:t>
      </w:r>
    </w:p>
    <w:p>
      <w:r>
        <w:t>五色石主人，东鲁古狂生著 其他作品：https://www.jiaokey.com/tag/五色石主人，东鲁古狂生著.html</w:t>
      </w:r>
    </w:p>
    <w:p>
      <w:r>
        <w:t>哈尔滨:黑龙江美术出版社,2015.03 出版图书：https://www.jiaokey.com/tag/哈尔滨:黑龙江美术出版社,2015.03.html</w:t>
      </w:r>
    </w:p>
    <w:p>
      <w:r>
        <w:t>关键词搜索：https://www.jiaokey.com/tag/短篇小说-小说集-中国-清代-话本小说.html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