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作文无难题</w:t>
      </w:r>
    </w:p>
    <w:p>
      <w:r>
        <w:rPr>
          <w:rFonts w:ascii="宋体" w:hAnsi="宋体" w:eastAsia="宋体"/>
          <w:sz w:val="24"/>
        </w:rPr>
        <w:t>叶刚总主编；邱易东主编；安宁，安若水，程逸汝等编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作文无难题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叶刚总主编；邱易东主编；安宁，安若水，程逸汝等编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本书出售、求购地址：https://www.jiaokey.com/book/detail/13790763.html</w:t>
      </w:r>
    </w:p>
    <w:p>
      <w:r>
        <w:t>更多相关图书推荐：https://www.jiaokey.com</w:t>
      </w:r>
    </w:p>
    <w:p>
      <w:r>
        <w:t>叶刚总主编；邱易东主编；安宁，安若水，程逸汝等编 其他作品：https://www.jiaokey.com/tag/叶刚总主编；邱易东主编；安宁，安若水，程逸汝等编.html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关键词搜索：https://www.jiaokey.com/tag/作文无难题.html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