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纺织企业职工业余学校文化课本</w:t>
      </w:r>
    </w:p>
    <w:p>
      <w:r>
        <w:rPr>
          <w:rFonts w:ascii="宋体" w:hAnsi="宋体" w:eastAsia="宋体"/>
          <w:sz w:val="24"/>
        </w:rPr>
        <w:t>陕西省纺织工业局编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纺织企业职工业余学校文化课本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陕西省纺织工业局编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本书出售、求购地址：https://www.jiaokey.com/book/detail/13790547.html</w:t>
      </w:r>
    </w:p>
    <w:p>
      <w:r>
        <w:t>更多相关图书推荐：https://www.jiaokey.com</w:t>
      </w:r>
    </w:p>
    <w:p>
      <w:r>
        <w:t>陕西省纺织工业局编 其他作品：https://www.jiaokey.com/tag/陕西省纺织工业局编.html</w:t>
      </w:r>
    </w:p>
    <w:p>
      <w:r>
        <w:t>纺织工业出版社 出版图书：https://www.jiaokey.com/tag/纺织工业出版社.html</w:t>
      </w:r>
    </w:p>
    <w:p>
      <w:r>
        <w:t>关键词搜索：https://www.jiaokey.com/tag/语文  第3册  纺织企业职工业余学校文化课本.html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