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小学电脑作品制作  小学高年级信息技术课本  上</w:t>
      </w:r>
    </w:p>
    <w:p>
      <w:r>
        <w:rPr>
          <w:rFonts w:ascii="宋体" w:hAnsi="宋体" w:eastAsia="宋体"/>
          <w:sz w:val="24"/>
        </w:rPr>
        <w:t>马辉，马龙，刘征等编著；蒋光辉，王志强主编；魏浩然，谢艳霞，马丽静，曲少平副主编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小学电脑作品制作  小学高年级信息技术课本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马辉，马龙，刘征等编著；蒋光辉，王志强主编；魏浩然，谢艳霞，马丽静，曲少平副主编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本书出售、求购地址：https://www.jiaokey.com/book/detail/13790290.html</w:t>
      </w:r>
    </w:p>
    <w:p>
      <w:r>
        <w:t>更多相关图书推荐：https://www.jiaokey.com</w:t>
      </w:r>
    </w:p>
    <w:p>
      <w:r>
        <w:t>马辉，马龙，刘征等编著；蒋光辉，王志强主编；魏浩然，谢艳霞，马丽静，曲少平副主编 其他作品：https://www.jiaokey.com/tag/马辉，马龙，刘征等编著；蒋光辉，王志强主编；魏浩然，谢艳霞，马丽静，曲少平副主编.html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关键词搜索：https://www.jiaokey.com/tag/小学电脑作品制作  小学高年级信息技术课本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