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合作学习的理念与实施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合作学习的理念与实施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本书出售、求购地址：https://www.jiaokey.com/book/detail/13790220.html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关键词搜索：https://www.jiaokey.com/tag/合作学习的理念与实施.html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