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发现与发展学生的潜力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发现与发展学生的潜力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本书出售、求购地址：https://www.jiaokey.com/book/detail/13790159.html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关键词搜索：https://www.jiaokey.com/tag/发现与发展学生的潜力.html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