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学校管理的差异性实例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学校管理的差异性实例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本书出售、求购地址：https://www.jiaokey.com/book/detail/13790158.html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关键词搜索：https://www.jiaokey.com/tag/学校管理的差异性实例.html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