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现代用语导读  1  国际关系暨国际组织类</w:t>
      </w:r>
    </w:p>
    <w:p>
      <w:r>
        <w:rPr>
          <w:rFonts w:ascii="宋体" w:hAnsi="宋体" w:eastAsia="宋体"/>
          <w:sz w:val="24"/>
        </w:rPr>
        <w:t>丁连财等撰稿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现代用语导读  1  国际关系暨国际组织类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丁连财等撰稿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本书出售、求购地址：https://www.jiaokey.com/book/detail/13789842.html</w:t>
      </w:r>
    </w:p>
    <w:p>
      <w:r>
        <w:t>更多相关图书推荐：https://www.jiaokey.com</w:t>
      </w:r>
    </w:p>
    <w:p>
      <w:r>
        <w:t>丁连财等撰稿 其他作品：https://www.jiaokey.com/tag/丁连财等撰稿.html</w:t>
      </w:r>
    </w:p>
    <w:p>
      <w:r>
        <w:t>书泉出版社 出版图书：https://www.jiaokey.com/tag/书泉出版社.html</w:t>
      </w:r>
    </w:p>
    <w:p>
      <w:r>
        <w:t>关键词搜索：https://www.jiaokey.com/tag/现代用语导读  1  国际关系暨国际组织类.html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