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2011-2012年版《中华人民共和国进出口税则》转换关系对照手册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2011-2012年版《中华人民共和国进出口税则》转换关系对照手册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本书出售、求购地址：https://www.jiaokey.com/book/detail/13789828.html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关键词搜索：https://www.jiaokey.com/tag/2011-2012年版《中华人民共和国进出口税则》转换关系对照手册.html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