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书名：优秀小学生必读的1000个情商故事经典全集</w:t>
      </w:r>
    </w:p>
    <w:p>
      <w:r>
        <w:t>作者：闻钟主编；沈岳明执行主编</w:t>
      </w:r>
    </w:p>
    <w:p>
      <w:r>
        <w:t>出版社：南京：南京大学出版社</w:t>
      </w:r>
    </w:p>
    <w:p>
      <w:r>
        <w:t>出版日期：2015</w:t>
      </w:r>
    </w:p>
    <w:p>
      <w:r>
        <w:t>总页数：370</w:t>
      </w:r>
    </w:p>
    <w:p>
      <w:r>
        <w:t>更多请访问教客网: www.jiaokey.com</w:t>
      </w:r>
    </w:p>
    <w:p>
      <w:r>
        <w:t>优秀小学生必读的1000个情商故事经典全集 评论地址：https://www.jiaokey.com/book/detail/13788983.html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