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星火英语中考专项突破  阅读理解</w:t>
      </w:r>
    </w:p>
    <w:p>
      <w:r>
        <w:rPr>
          <w:rFonts w:ascii="宋体" w:hAnsi="宋体" w:eastAsia="宋体"/>
          <w:sz w:val="24"/>
        </w:rPr>
        <w:t>马德高总主编；李铁军主编；曾令轩，纪云红，张国昌等副主编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星火英语中考专项突破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马德高总主编；李铁军主编；曾令轩，纪云红，张国昌等副主编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本书出售、求购地址：https://www.jiaokey.com/book/detail/13788922.html</w:t>
      </w:r>
    </w:p>
    <w:p>
      <w:r>
        <w:t>更多相关图书推荐：https://www.jiaokey.com</w:t>
      </w:r>
    </w:p>
    <w:p>
      <w:r>
        <w:t>马德高总主编；李铁军主编；曾令轩，纪云红，张国昌等副主编 其他作品：https://www.jiaokey.com/tag/马德高总主编；李铁军主编；曾令轩，纪云红，张国昌等副主编.html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关键词搜索：https://www.jiaokey.com/tag/星火英语中考专项突破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