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有效沟通与实用写作教程</w:t>
      </w:r>
    </w:p>
    <w:p>
      <w:r>
        <w:rPr>
          <w:rFonts w:ascii="宋体" w:hAnsi="宋体" w:eastAsia="宋体"/>
          <w:sz w:val="24"/>
        </w:rPr>
        <w:t>吴婕主编；姚小菊，李昱副主编；孙丽，黄明明，张玲参编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有效沟通与实用写作教程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吴婕主编；姚小菊，李昱副主编；孙丽，黄明明，张玲参编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本书出售、求购地址：https://www.jiaokey.com/book/detail/13787928.html</w:t>
      </w:r>
    </w:p>
    <w:p>
      <w:r>
        <w:t>更多相关图书推荐：https://www.jiaokey.com</w:t>
      </w:r>
    </w:p>
    <w:p>
      <w:r>
        <w:t>吴婕主编；姚小菊，李昱副主编；孙丽，黄明明，张玲参编 其他作品：https://www.jiaokey.com/tag/吴婕主编；姚小菊，李昱副主编；孙丽，黄明明，张玲参编.html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关键词搜索：https://www.jiaokey.com/tag/有效沟通与实用写作教程.html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