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现代餐饮企业管理</w:t>
      </w:r>
    </w:p>
    <w:p>
      <w:r>
        <w:rPr>
          <w:rFonts w:ascii="宋体" w:hAnsi="宋体" w:eastAsia="宋体"/>
          <w:sz w:val="24"/>
        </w:rPr>
        <w:t>苏志平，刘志全，王德静主编；赵银红，陈瑞霞，张众副主编；胡艳参编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苏志平，刘志全，王德静主编；赵银红，陈瑞霞，张众副主编；胡艳参编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本书出售、求购地址：https://www.jiaokey.com/book/detail/13787725.html</w:t>
      </w:r>
    </w:p>
    <w:p>
      <w:r>
        <w:t>更多相关图书推荐：https://www.jiaokey.com</w:t>
      </w:r>
    </w:p>
    <w:p>
      <w:r>
        <w:t>苏志平，刘志全，王德静主编；赵银红，陈瑞霞，张众副主编；胡艳参编 其他作品：https://www.jiaokey.com/tag/苏志平，刘志全，王德静主编；赵银红，陈瑞霞，张众副主编；胡艳参编.html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关键词搜索：https://www.jiaokey.com/tag/现代餐饮企业管理.html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