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大学计算机基础实践指导与学习指南  Windows 7+Office 2010</w:t>
      </w:r>
    </w:p>
    <w:p>
      <w:r>
        <w:rPr>
          <w:rFonts w:ascii="宋体" w:hAnsi="宋体" w:eastAsia="宋体"/>
          <w:sz w:val="24"/>
        </w:rPr>
        <w:t>彭勇，刘永娟主编；王春霞，吴卫龙，韦忠庆副主编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大学计算机基础实践指导与学习指南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彭勇，刘永娟主编；王春霞，吴卫龙，韦忠庆副主编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本书出售、求购地址：https://www.jiaokey.com/book/detail/13787477.html</w:t>
      </w:r>
    </w:p>
    <w:p>
      <w:r>
        <w:t>更多相关图书推荐：https://www.jiaokey.com</w:t>
      </w:r>
    </w:p>
    <w:p>
      <w:r>
        <w:t>彭勇，刘永娟主编；王春霞，吴卫龙，韦忠庆副主编 其他作品：https://www.jiaokey.com/tag/彭勇，刘永娟主编；王春霞，吴卫龙，韦忠庆副主编.html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关键词搜索：https://www.jiaokey.com/tag/大学计算机基础实践指导与学习指南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