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CS6简明教程</w:t>
      </w:r>
    </w:p>
    <w:p>
      <w:r>
        <w:rPr>
          <w:rFonts w:ascii="宋体" w:hAnsi="宋体" w:eastAsia="宋体"/>
          <w:sz w:val="24"/>
        </w:rPr>
        <w:t>周胜奎主编；中国地震局老年大学组织编写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周胜奎主编；中国地震局老年大学组织编写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本书出售、求购地址：https://www.jiaokey.com/book/detail/13787415.html</w:t>
      </w:r>
    </w:p>
    <w:p>
      <w:r>
        <w:t>更多相关图书推荐：https://www.jiaokey.com</w:t>
      </w:r>
    </w:p>
    <w:p>
      <w:r>
        <w:t>周胜奎主编；中国地震局老年大学组织编写 其他作品：https://www.jiaokey.com/tag/周胜奎主编；中国地震局老年大学组织编写.html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