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比较教育基本理论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本书出售、求购地址：https://www.jiaokey.com/book/detail/13786433.html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关键词搜索：https://www.jiaokey.com/tag/比较教育基本理论.html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