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新兴市场公私合作模式</w:t>
      </w:r>
    </w:p>
    <w:p>
      <w:r>
        <w:rPr>
          <w:rFonts w:ascii="宋体" w:hAnsi="宋体" w:eastAsia="宋体"/>
          <w:sz w:val="24"/>
        </w:rPr>
        <w:t>（英）爱德华·法夸尔森，（哥伦比亚）克莱门西亚·托雷斯·德·米斯特拉尔，（英）E.R.耶斯考比等著；唐李雅宁译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新兴市场公私合作模式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（英）爱德华·法夸尔森，（哥伦比亚）克莱门西亚·托雷斯·德·米斯特拉尔，（英）E.R.耶斯考比等著；唐李雅宁译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本书出售、求购地址：https://www.jiaokey.com/book/detail/13786341.html</w:t>
      </w:r>
    </w:p>
    <w:p>
      <w:r>
        <w:t>更多相关图书推荐：https://www.jiaokey.com</w:t>
      </w:r>
    </w:p>
    <w:p>
      <w:r>
        <w:t>（英）爱德华·法夸尔森，（哥伦比亚）克莱门西亚·托雷斯·德·米斯特拉尔，（英）E.R.耶斯考比等著；唐李雅宁译 其他作品：https://www.jiaokey.com/tag/（英）爱德华·法夸尔森，（哥伦比亚）克莱门西亚·托雷斯·德·米斯特拉尔，（英）E.R.耶斯考比等著；唐李雅宁译.html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关键词搜索：https://www.jiaokey.com/tag/新兴市场公私合作模式.html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