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高考编导文学常识</w:t>
      </w:r>
    </w:p>
    <w:p>
      <w:r>
        <w:rPr>
          <w:rFonts w:ascii="宋体" w:hAnsi="宋体" w:eastAsia="宋体"/>
          <w:sz w:val="24"/>
        </w:rPr>
        <w:t>段汴霞主编；万鹏，兰晶杰副主编；张蕾，白杨，李峥等编委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高考编导文学常识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段汴霞主编；万鹏，兰晶杰副主编；张蕾，白杨，李峥等编委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本书出售、求购地址：https://www.jiaokey.com/book/detail/13786021.html</w:t>
      </w:r>
    </w:p>
    <w:p>
      <w:r>
        <w:t>更多相关图书推荐：https://www.jiaokey.com</w:t>
      </w:r>
    </w:p>
    <w:p>
      <w:r>
        <w:t>段汴霞主编；万鹏，兰晶杰副主编；张蕾，白杨，李峥等编委 其他作品：https://www.jiaokey.com/tag/段汴霞主编；万鹏，兰晶杰副主编；张蕾，白杨，李峥等编委.html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关键词搜索：https://www.jiaokey.com/tag/高考编导文学常识.html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