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鲁迅作品试析</w:t>
      </w:r>
    </w:p>
    <w:p>
      <w:r>
        <w:rPr>
          <w:rFonts w:ascii="宋体" w:hAnsi="宋体" w:eastAsia="宋体"/>
          <w:sz w:val="24"/>
        </w:rPr>
        <w:t>郑州四十中（原郑大附中）语文组编写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鲁迅作品试析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郑州四十中（原郑大附中）语文组编写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本书出售、求购地址：https://www.jiaokey.com/book/detail/13785538.html</w:t>
      </w:r>
    </w:p>
    <w:p>
      <w:r>
        <w:t>更多相关图书推荐：https://www.jiaokey.com</w:t>
      </w:r>
    </w:p>
    <w:p>
      <w:r>
        <w:t>郑州四十中（原郑大附中）语文组编写 其他作品：https://www.jiaokey.com/tag/郑州四十中（原郑大附中）语文组编写.html</w:t>
      </w:r>
    </w:p>
    <w:p>
      <w:r>
        <w:t>关键词搜索：https://www.jiaokey.com/tag/鲁迅作品试析.html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