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书名：解小题亦须探究  邱卫平教育教学研究论文集</w:t>
      </w:r>
    </w:p>
    <w:p>
      <w:r>
        <w:t>作者:邱卫平著</w:t>
      </w:r>
    </w:p>
    <w:p>
      <w:r>
        <w:t>出版社:贵阳：贵州科技出版社</w:t>
      </w:r>
    </w:p>
    <w:p>
      <w:r>
        <w:t>出版日期：2012.09</w:t>
      </w:r>
    </w:p>
    <w:p>
      <w:r>
        <w:t>总页数：392</w:t>
      </w:r>
    </w:p>
    <w:p>
      <w:r>
        <w:t>更多请访问教客网:www.jiaokey.com</w:t>
      </w:r>
    </w:p>
    <w:p>
      <w:r>
        <w:t>解小题亦须探究  邱卫平教育教学研究论文集评论地址：https://www.jiaokey.com/book/detail/13785341.html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