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项目管理精要  第3版</w:t>
      </w:r>
    </w:p>
    <w:p>
      <w:r>
        <w:rPr>
          <w:rFonts w:ascii="宋体" w:hAnsi="宋体" w:eastAsia="宋体"/>
          <w:sz w:val="24"/>
        </w:rPr>
        <w:t>（美）威廉·P.埃瑟德，露丝·埃尔希克，保罗·伦巴德等著；崔英博，崔克家译；张斌译文审稿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（美）威廉·P.埃瑟德，露丝·埃尔希克，保罗·伦巴德等著；崔英博，崔克家译；张斌译文审稿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本书出售、求购地址：https://www.jiaokey.com/book/detail/13785142.html</w:t>
      </w:r>
    </w:p>
    <w:p>
      <w:r>
        <w:t>更多相关图书推荐：https://www.jiaokey.com</w:t>
      </w:r>
    </w:p>
    <w:p>
      <w:r>
        <w:t>（美）威廉·P.埃瑟德，露丝·埃尔希克，保罗·伦巴德等著；崔英博，崔克家译；张斌译文审稿 其他作品：https://www.jiaokey.com/tag/（美）威廉·P.埃瑟德，露丝·埃尔希克，保罗·伦巴德等著；崔英博，崔克家译；张斌译文审稿.html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