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中等职业教育课程改革创新教材中等职业教育旅游服务类专业规划教材  餐饮服务技能实训  第2版</w:t>
      </w:r>
    </w:p>
    <w:p>
      <w:r>
        <w:rPr>
          <w:rFonts w:ascii="宋体" w:hAnsi="宋体" w:eastAsia="宋体"/>
          <w:sz w:val="24"/>
        </w:rPr>
        <w:t>毛慎琦主编；魏庆副主编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中等职业教育课程改革创新教材中等职业教育旅游服务类专业规划教材  餐饮服务技能实训  第2版</w:t>
            </w:r>
          </w:p>
        </w:tc>
      </w:tr>
      <w:tr>
        <w:tc>
          <w:tcPr>
            <w:tcW w:type="dxa" w:w="4320"/>
          </w:tcPr>
          <w:p>
            <w:r>
              <w:t>作者</w:t>
            </w:r>
          </w:p>
        </w:tc>
        <w:tc>
          <w:tcPr>
            <w:tcW w:type="dxa" w:w="4320"/>
          </w:tcPr>
          <w:p>
            <w:r>
              <w:t>毛慎琦主编；魏庆副主编</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125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本书出售、求购地址：https://www.jiaokey.com/book/detail/13783799.html</w:t>
      </w:r>
    </w:p>
    <w:p>
      <w:r>
        <w:t>更多相关图书推荐：https://www.jiaokey.com</w:t>
      </w:r>
    </w:p>
    <w:p>
      <w:r>
        <w:t>毛慎琦主编；魏庆副主编 其他作品：https://www.jiaokey.com/tag/毛慎琦主编；魏庆副主编.html</w:t>
      </w:r>
    </w:p>
    <w:p>
      <w:r>
        <w:t>北京：机械工业出版社 出版图书：https://www.jiaokey.com/tag/北京：机械工业出版社.html</w:t>
      </w:r>
    </w:p>
    <w:p>
      <w:r>
        <w:t>关键词搜索：https://www.jiaokey.com/tag/中等职业教育课程改革创新教材中等职业教育旅游服务类专业规划教材  餐饮服务技能实训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