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《经济·政治》导读</w:t>
      </w:r>
    </w:p>
    <w:p>
      <w:r>
        <w:rPr>
          <w:rFonts w:ascii="宋体" w:hAnsi="宋体" w:eastAsia="宋体"/>
          <w:sz w:val="24"/>
        </w:rPr>
        <w:t>徐杏根，章越松，潘品华主编；杨荣梅，张爱萍副主编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《经济·政治》导读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徐杏根，章越松，潘品华主编；杨荣梅，张爱萍副主编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本书出售、求购地址：https://www.jiaokey.com/book/detail/13783105.html</w:t>
      </w:r>
    </w:p>
    <w:p>
      <w:r>
        <w:t>更多相关图书推荐：https://www.jiaokey.com</w:t>
      </w:r>
    </w:p>
    <w:p>
      <w:r>
        <w:t>徐杏根，章越松，潘品华主编；杨荣梅，张爱萍副主编 其他作品：https://www.jiaokey.com/tag/徐杏根，章越松，潘品华主编；杨荣梅，张爱萍副主编.html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关键词搜索：https://www.jiaokey.com/tag/《经济·政治》导读.html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