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书名：熊王</w:t>
      </w:r>
    </w:p>
    <w:p>
      <w:r>
        <w:t>作者：（加）西顿著；赵亚丹编译；慧讯绘画</w:t>
      </w:r>
    </w:p>
    <w:p>
      <w:r>
        <w:t>出版社：沈阳：春风文艺出版社</w:t>
      </w:r>
    </w:p>
    <w:p>
      <w:r>
        <w:t>出版日期：2015.06</w:t>
      </w:r>
    </w:p>
    <w:p>
      <w:r>
        <w:t>总页数：115</w:t>
      </w:r>
    </w:p>
    <w:p>
      <w:r>
        <w:t>更多请访问教客网: www.jiaokey.com</w:t>
      </w:r>
    </w:p>
    <w:p>
      <w:r>
        <w:t>熊王 评论地址：https://www.jiaokey.com/book/detail/13781049.html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