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爱莉森的打僵尸日记</w:t>
      </w:r>
    </w:p>
    <w:p>
      <w:r>
        <w:rPr>
          <w:rFonts w:ascii="宋体" w:hAnsi="宋体" w:eastAsia="宋体"/>
          <w:sz w:val="24"/>
        </w:rPr>
        <w:t>玛德莲·胡著；葛窈君译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爱莉森的打僵尸日记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玛德莲·胡著；葛窈君译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本书出售、求购地址：https://www.jiaokey.com/book/detail/13780793.html</w:t>
      </w:r>
    </w:p>
    <w:p>
      <w:r>
        <w:t>更多相关图书推荐：https://www.jiaokey.com</w:t>
      </w:r>
    </w:p>
    <w:p>
      <w:r>
        <w:t>玛德莲·胡著；葛窈君译 其他作品：https://www.jiaokey.com/tag/玛德莲·胡著；葛窈君译.html</w:t>
      </w:r>
    </w:p>
    <w:p>
      <w:r>
        <w:t>台湾商务 出版图书：https://www.jiaokey.com/tag/台湾商务.html</w:t>
      </w:r>
    </w:p>
    <w:p>
      <w:r>
        <w:t>关键词搜索：https://www.jiaokey.com/tag/爱莉森的打僵尸日记.html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