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明日译丛  2  创新与突破  科学的·技术的·社会的</w:t>
      </w:r>
    </w:p>
    <w:p>
      <w:r>
        <w:rPr>
          <w:rFonts w:ascii="宋体" w:hAnsi="宋体" w:eastAsia="宋体"/>
          <w:sz w:val="24"/>
        </w:rPr>
        <w:t>丹尼斯·嘉伯原著；余繁译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明日译丛  2  创新与突破  科学的·技术的·社会的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丹尼斯·嘉伯原著；余繁译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惊声文物供应公司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本书出售、求购地址：https://www.jiaokey.com/book/detail/13780351.html</w:t>
      </w:r>
    </w:p>
    <w:p>
      <w:r>
        <w:t>更多相关图书推荐：https://www.jiaokey.com</w:t>
      </w:r>
    </w:p>
    <w:p>
      <w:r>
        <w:t>丹尼斯·嘉伯原著；余繁译 其他作品：https://www.jiaokey.com/tag/丹尼斯·嘉伯原著；余繁译.html</w:t>
      </w:r>
    </w:p>
    <w:p>
      <w:r>
        <w:t>惊声文物供应公司 出版图书：https://www.jiaokey.com/tag/惊声文物供应公司.html</w:t>
      </w:r>
    </w:p>
    <w:p>
      <w:r>
        <w:t>关键词搜索：https://www.jiaokey.com/tag/明日译丛  2  创新与突破  科学的·技术的·社会的.html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