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武昌县志  第3册</w:t>
      </w:r>
    </w:p>
    <w:p>
      <w:r>
        <w:rPr>
          <w:rFonts w:ascii="宋体" w:hAnsi="宋体" w:eastAsia="宋体"/>
          <w:sz w:val="24"/>
        </w:rPr>
        <w:t>（清）钟桐山；《武昌县志》整理工作委员会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（清）钟桐山；《武昌县志》整理工作委员会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本书出售、求购地址：https://www.jiaokey.com/book/detail/13779961.html</w:t>
      </w:r>
    </w:p>
    <w:p>
      <w:r>
        <w:t>更多相关图书推荐：https://www.jiaokey.com</w:t>
      </w:r>
    </w:p>
    <w:p>
      <w:r>
        <w:t>（清）钟桐山；《武昌县志》整理工作委员会 其他作品：https://www.jiaokey.com/tag/（清）钟桐山；《武昌县志》整理工作委员会.html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关键词搜索：https://www.jiaokey.com/tag/武昌县志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