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书名：钢结构课程实践与创新能力训练</w:t>
      </w:r>
    </w:p>
    <w:p>
      <w:r>
        <w:t>作者：董军，唐柏鉴，邵建华编著；曹平周，夏长春主审</w:t>
      </w:r>
    </w:p>
    <w:p>
      <w:r>
        <w:t>出版社：武汉：武汉大学出版社</w:t>
      </w:r>
    </w:p>
    <w:p>
      <w:r>
        <w:t>出版日期：2015.02</w:t>
      </w:r>
    </w:p>
    <w:p>
      <w:r>
        <w:t>总页数：235</w:t>
      </w:r>
    </w:p>
    <w:p>
      <w:r>
        <w:t>更多请访问教客网: www.jiaokey.com</w:t>
      </w:r>
    </w:p>
    <w:p>
      <w:r>
        <w:t>钢结构课程实践与创新能力训练 评论地址：https://www.jiaokey.com/book/detail/13779250.html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