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双乡之间  台湾外省小说家的离散与叙事  1950-1987</w:t>
      </w:r>
    </w:p>
    <w:p>
      <w:r>
        <w:rPr>
          <w:rFonts w:ascii="宋体" w:hAnsi="宋体" w:eastAsia="宋体"/>
          <w:sz w:val="24"/>
        </w:rPr>
        <w:t>侯如绮著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双乡之间  台湾外省小说家的离散与叙事  1950-1987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侯如绮著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本书出售、求购地址：https://www.jiaokey.com/book/detail/13779108.html</w:t>
      </w:r>
    </w:p>
    <w:p>
      <w:r>
        <w:t>更多相关图书推荐：https://www.jiaokey.com</w:t>
      </w:r>
    </w:p>
    <w:p>
      <w:r>
        <w:t>侯如绮著 其他作品：https://www.jiaokey.com/tag/侯如绮著.html</w:t>
      </w:r>
    </w:p>
    <w:p>
      <w:r>
        <w:t>台北：联经出版社 出版图书：https://www.jiaokey.com/tag/台北：联经出版社.html</w:t>
      </w:r>
    </w:p>
    <w:p>
      <w:r>
        <w:t>关键词搜索：https://www.jiaokey.com/tag/双乡之间  台湾外省小说家的离散与叙事  1950-1987.html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