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立窖水泥生产中的质量分析和调控</w:t>
      </w:r>
    </w:p>
    <w:p>
      <w:r>
        <w:rPr>
          <w:rFonts w:ascii="宋体" w:hAnsi="宋体" w:eastAsia="宋体"/>
          <w:sz w:val="24"/>
        </w:rPr>
        <w:t>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立窖水泥生产中的质量分析和调控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北京蓝基建材新技术应用研究所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本书出售、求购地址：https://www.jiaokey.com/book/detail/13778245.html</w:t>
      </w:r>
    </w:p>
    <w:p>
      <w:r>
        <w:t>更多相关图书推荐：https://www.jiaokey.com</w:t>
      </w:r>
    </w:p>
    <w:p>
      <w:r>
        <w:t>严生编著 其他作品：https://www.jiaokey.com/tag/严生编著.html</w:t>
      </w:r>
    </w:p>
    <w:p>
      <w:r>
        <w:t>北京蓝基建材新技术应用研究所 出版图书：https://www.jiaokey.com/tag/北京蓝基建材新技术应用研究所.html</w:t>
      </w:r>
    </w:p>
    <w:p>
      <w:r>
        <w:t>关键词搜索：https://www.jiaokey.com/tag/立窖水泥生产中的质量分析和调控.html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