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大庆市人民代表大会志</w:t>
      </w:r>
    </w:p>
    <w:p>
      <w:r>
        <w:rPr>
          <w:rFonts w:ascii="宋体" w:hAnsi="宋体" w:eastAsia="宋体"/>
          <w:sz w:val="24"/>
        </w:rPr>
        <w:t>白满主编；程永生，吕业福副主编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白满主编；程永生，吕业福副主编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本书出售、求购地址：https://www.jiaokey.com/book/detail/13777996.html</w:t>
      </w:r>
    </w:p>
    <w:p>
      <w:r>
        <w:t>更多相关图书推荐：https://www.jiaokey.com</w:t>
      </w:r>
    </w:p>
    <w:p>
      <w:r>
        <w:t>白满主编；程永生，吕业福副主编 其他作品：https://www.jiaokey.com/tag/白满主编；程永生，吕业福副主编.html</w:t>
      </w:r>
    </w:p>
    <w:p>
      <w:r>
        <w:t>大庆市新闻出版局 出版图书：https://www.jiaokey.com/tag/大庆市新闻出版局.html</w:t>
      </w:r>
    </w:p>
    <w:p>
      <w:r>
        <w:t>关键词搜索：https://www.jiaokey.com/tag/大庆市人民代表大会志.html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