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北川羌族自治县年鉴  2006</w:t>
      </w:r>
    </w:p>
    <w:p>
      <w:r>
        <w:rPr>
          <w:rFonts w:ascii="宋体" w:hAnsi="宋体" w:eastAsia="宋体"/>
          <w:sz w:val="24"/>
        </w:rPr>
        <w:t>北川羌族自治县年鉴编纂委员会编；谢兴鹏主编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北川羌族自治县年鉴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北川羌族自治县年鉴编纂委员会编；谢兴鹏主编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四川省绵阳市教科印业有限责任公司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本书出售、求购地址：https://www.jiaokey.com/book/detail/13777803.html</w:t>
      </w:r>
    </w:p>
    <w:p>
      <w:r>
        <w:t>更多相关图书推荐：https://www.jiaokey.com</w:t>
      </w:r>
    </w:p>
    <w:p>
      <w:r>
        <w:t>北川羌族自治县年鉴编纂委员会编；谢兴鹏主编 其他作品：https://www.jiaokey.com/tag/北川羌族自治县年鉴编纂委员会编；谢兴鹏主编.html</w:t>
      </w:r>
    </w:p>
    <w:p>
      <w:r>
        <w:t>四川省绵阳市教科印业有限责任公司 出版图书：https://www.jiaokey.com/tag/四川省绵阳市教科印业有限责任公司.html</w:t>
      </w:r>
    </w:p>
    <w:p>
      <w:r>
        <w:t>关键词搜索：https://www.jiaokey.com/tag/北川羌族自治县年鉴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