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书名：民办高校可持续发展的基本条件研究</w:t>
      </w:r>
    </w:p>
    <w:p>
      <w:r>
        <w:t>作者：周江林著</w:t>
      </w:r>
    </w:p>
    <w:p>
      <w:r>
        <w:t>出版社：上海：上海人民出版社</w:t>
      </w:r>
    </w:p>
    <w:p>
      <w:r>
        <w:t>出版日期：2015.05</w:t>
      </w:r>
    </w:p>
    <w:p>
      <w:r>
        <w:t>总页数：379</w:t>
      </w:r>
    </w:p>
    <w:p>
      <w:r>
        <w:t>更多请访问教客网: www.jiaokey.com</w:t>
      </w:r>
    </w:p>
    <w:p>
      <w:r>
        <w:t>民办高校可持续发展的基本条件研究 评论地址：https://www.jiaokey.com/book/detail/13777512.html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