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清·乾隆二十二年刊本  第8册</w:t>
      </w:r>
    </w:p>
    <w:p>
      <w:r>
        <w:rPr>
          <w:rFonts w:ascii="宋体" w:hAnsi="宋体" w:eastAsia="宋体"/>
          <w:sz w:val="24"/>
        </w:rPr>
        <w:t>（清）来谦鸣，叶仰高总裁，施廷枢纂修；政协荆州市委员会校勘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清·乾隆二十二年刊本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（清）来谦鸣，叶仰高总裁，施廷枢纂修；政协荆州市委员会校勘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本书出售、求购地址：https://www.jiaokey.com/book/detail/13777239.html</w:t>
      </w:r>
    </w:p>
    <w:p>
      <w:r>
        <w:t>更多相关图书推荐：https://www.jiaokey.com</w:t>
      </w:r>
    </w:p>
    <w:p>
      <w:r>
        <w:t>（清）来谦鸣，叶仰高总裁，施廷枢纂修；政协荆州市委员会校勘 其他作品：https://www.jiaokey.com/tag/（清）来谦鸣，叶仰高总裁，施廷枢纂修；政协荆州市委员会校勘.html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关键词搜索：https://www.jiaokey.com/tag/荆州府志  清·乾隆二十二年刊本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