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书名：馆藏涉民重要现行文件选编（已公开）2002-2014  下</w:t>
      </w:r>
    </w:p>
    <w:p>
      <w:r>
        <w:t>作者：袁清主编；龚亚芹编审；王奇迪执行编辑；程锡勇，杨传奇，张冬梅编辑</w:t>
      </w:r>
    </w:p>
    <w:p>
      <w:r>
        <w:t>出版社：宜昌市档案馆,2014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馆藏涉民重要现行文件选编（已公开）2002-2014  下 评论地址：https://www.jiaokey.com/book/detail/13777203.html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