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长阳县域经济发展经济发展调研文集</w:t>
      </w:r>
    </w:p>
    <w:p>
      <w:r>
        <w:rPr>
          <w:rFonts w:ascii="宋体" w:hAnsi="宋体" w:eastAsia="宋体"/>
          <w:sz w:val="24"/>
        </w:rPr>
        <w:t>王新祝编委会主任；马尚云常务副主任；刘爱国执行主编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长阳县域经济发展经济发展调研文集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王新祝编委会主任；马尚云常务副主任；刘爱国执行主编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长阳清江彩印有限责任公司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本书出售、求购地址：https://www.jiaokey.com/book/detail/13776871.html</w:t>
      </w:r>
    </w:p>
    <w:p>
      <w:r>
        <w:t>更多相关图书推荐：https://www.jiaokey.com</w:t>
      </w:r>
    </w:p>
    <w:p>
      <w:r>
        <w:t>王新祝编委会主任；马尚云常务副主任；刘爱国执行主编 其他作品：https://www.jiaokey.com/tag/王新祝编委会主任；马尚云常务副主任；刘爱国执行主编.html</w:t>
      </w:r>
    </w:p>
    <w:p>
      <w:r>
        <w:t>长阳清江彩印有限责任公司 出版图书：https://www.jiaokey.com/tag/长阳清江彩印有限责任公司.html</w:t>
      </w:r>
    </w:p>
    <w:p>
      <w:r>
        <w:t>关键词搜索：https://www.jiaokey.com/tag/长阳县域经济发展经济发展调研文集.html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