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工交企业财务管理实用手册</w:t>
      </w:r>
    </w:p>
    <w:p>
      <w:r>
        <w:rPr>
          <w:rFonts w:ascii="宋体" w:hAnsi="宋体" w:eastAsia="宋体"/>
          <w:sz w:val="24"/>
        </w:rPr>
        <w:t>胡柏枝主编；高文娇，张建福，胡海滨，张金才副主编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工交企业财务管理实用手册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胡柏枝主编；高文娇，张建福，胡海滨，张金才副主编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本书出售、求购地址：https://www.jiaokey.com/book/detail/13776300.html</w:t>
      </w:r>
    </w:p>
    <w:p>
      <w:r>
        <w:t>更多相关图书推荐：https://www.jiaokey.com</w:t>
      </w:r>
    </w:p>
    <w:p>
      <w:r>
        <w:t>胡柏枝主编；高文娇，张建福，胡海滨，张金才副主编 其他作品：https://www.jiaokey.com/tag/胡柏枝主编；高文娇，张建福，胡海滨，张金才副主编.html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关键词搜索：https://www.jiaokey.com/tag/工交企业财务管理实用手册.html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