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现代海洋英语阅读教程  海洋文化</w:t>
      </w:r>
    </w:p>
    <w:p>
      <w:r>
        <w:rPr>
          <w:rFonts w:ascii="宋体" w:hAnsi="宋体" w:eastAsia="宋体"/>
          <w:sz w:val="24"/>
        </w:rPr>
        <w:t>郭艳玲，龙靖遥主编；王倩，张宁光，杨德宏，郭宝申，张恒副主编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现代海洋英语阅读教程  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郭艳玲，龙靖遥主编；王倩，张宁光，杨德宏，郭宝申，张恒副主编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本书出售、求购地址：https://www.jiaokey.com/book/detail/13775997.html</w:t>
      </w:r>
    </w:p>
    <w:p>
      <w:r>
        <w:t>更多相关图书推荐：https://www.jiaokey.com</w:t>
      </w:r>
    </w:p>
    <w:p>
      <w:r>
        <w:t>郭艳玲，龙靖遥主编；王倩，张宁光，杨德宏，郭宝申，张恒副主编 其他作品：https://www.jiaokey.com/tag/郭艳玲，龙靖遥主编；王倩，张宁光，杨德宏，郭宝申，张恒副主编.html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关键词搜索：https://www.jiaokey.com/tag/现代海洋英语阅读教程  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