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常用方剂配伍与功效手册</w:t>
      </w:r>
    </w:p>
    <w:p>
      <w:r>
        <w:rPr>
          <w:rFonts w:ascii="宋体" w:hAnsi="宋体" w:eastAsia="宋体"/>
          <w:sz w:val="24"/>
        </w:rPr>
        <w:t>贾英杰，王卫，徐立主编；丁娅杰，王卫，王子旭等编者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常用方剂配伍与功效手册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贾英杰，王卫，徐立主编；丁娅杰，王卫，王子旭等编者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本书出售、求购地址：https://www.jiaokey.com/book/detail/13775854.html</w:t>
      </w:r>
    </w:p>
    <w:p>
      <w:r>
        <w:t>更多相关图书推荐：https://www.jiaokey.com</w:t>
      </w:r>
    </w:p>
    <w:p>
      <w:r>
        <w:t>贾英杰，王卫，徐立主编；丁娅杰，王卫，王子旭等编者 其他作品：https://www.jiaokey.com/tag/贾英杰，王卫，徐立主编；丁娅杰，王卫，王子旭等编者.html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关键词搜索：https://www.jiaokey.com/tag/常用方剂配伍与功效手册.html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