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学科教材教法研究</w:t>
      </w:r>
    </w:p>
    <w:p>
      <w:r>
        <w:rPr>
          <w:rFonts w:ascii="宋体" w:hAnsi="宋体" w:eastAsia="宋体"/>
          <w:sz w:val="24"/>
        </w:rPr>
        <w:t>席生富主编；沈周信副主编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席生富主编；沈周信副主编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中小学教师继续教育教材编委会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本书出售、求购地址：https://www.jiaokey.com/book/detail/13774568.html</w:t>
      </w:r>
    </w:p>
    <w:p>
      <w:r>
        <w:t>更多相关图书推荐：https://www.jiaokey.com</w:t>
      </w:r>
    </w:p>
    <w:p>
      <w:r>
        <w:t>席生富主编；沈周信副主编 其他作品：https://www.jiaokey.com/tag/席生富主编；沈周信副主编.html</w:t>
      </w:r>
    </w:p>
    <w:p>
      <w:r>
        <w:t>中小学教师继续教育教材编委会 出版图书：https://www.jiaokey.com/tag/中小学教师继续教育教材编委会.html</w:t>
      </w:r>
    </w:p>
    <w:p>
      <w:r>
        <w:t>关键词搜索：https://www.jiaokey.com/tag/学科教材教法研究.html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