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五峰土家族自治县地方病防治志</w:t>
      </w:r>
    </w:p>
    <w:p>
      <w:r>
        <w:rPr>
          <w:rFonts w:ascii="宋体" w:hAnsi="宋体" w:eastAsia="宋体"/>
          <w:sz w:val="24"/>
        </w:rPr>
        <w:t>万佩华主编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五峰土家族自治县地方病防治志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湖北省宜昌市万寿印刷厂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本书出售、求购地址：https://www.jiaokey.com/book/detail/13774473.html</w:t>
      </w:r>
    </w:p>
    <w:p>
      <w:r>
        <w:t>更多相关图书推荐：https://www.jiaokey.com</w:t>
      </w:r>
    </w:p>
    <w:p>
      <w:r>
        <w:t>万佩华主编 其他作品：https://www.jiaokey.com/tag/万佩华主编.html</w:t>
      </w:r>
    </w:p>
    <w:p>
      <w:r>
        <w:t>湖北省宜昌市万寿印刷厂 出版图书：https://www.jiaokey.com/tag/湖北省宜昌市万寿印刷厂.html</w:t>
      </w:r>
    </w:p>
    <w:p>
      <w:r>
        <w:t>关键词搜索：https://www.jiaokey.com/tag/五峰土家族自治县地方病防治志.html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