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司法理论与审判实践-宜昌法院调研文集2005  总第4辑</w:t>
      </w:r>
    </w:p>
    <w:p>
      <w:r>
        <w:rPr>
          <w:rFonts w:ascii="宋体" w:hAnsi="宋体" w:eastAsia="宋体"/>
          <w:sz w:val="24"/>
        </w:rPr>
        <w:t>胡兴儒主任；秦大常，汪家乾副主任；李文峰，黄金波编辑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司法理论与审判实践-宜昌法院调研文集2005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胡兴儒主任；秦大常，汪家乾副主任；李文峰，黄金波编辑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湖北省宜昌市中级人民法院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本书出售、求购地址：https://www.jiaokey.com/book/detail/13774416.html</w:t>
      </w:r>
    </w:p>
    <w:p>
      <w:r>
        <w:t>更多相关图书推荐：https://www.jiaokey.com</w:t>
      </w:r>
    </w:p>
    <w:p>
      <w:r>
        <w:t>胡兴儒主任；秦大常，汪家乾副主任；李文峰，黄金波编辑 其他作品：https://www.jiaokey.com/tag/胡兴儒主任；秦大常，汪家乾副主任；李文峰，黄金波编辑.html</w:t>
      </w:r>
    </w:p>
    <w:p>
      <w:r>
        <w:t>湖北省宜昌市中级人民法院 出版图书：https://www.jiaokey.com/tag/湖北省宜昌市中级人民法院.html</w:t>
      </w:r>
    </w:p>
    <w:p>
      <w:r>
        <w:t>关键词搜索：https://www.jiaokey.com/tag/司法理论与审判实践-宜昌法院调研文集2005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