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“詹守分堂”家族史略  1832-2009</w:t>
      </w:r>
    </w:p>
    <w:p>
      <w:r>
        <w:rPr>
          <w:rFonts w:ascii="宋体" w:hAnsi="宋体" w:eastAsia="宋体"/>
          <w:sz w:val="24"/>
        </w:rPr>
        <w:t>詹同编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“詹守分堂”家族史略  1832-2009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宜昌市三山彩印包装有限公司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本书出售、求购地址：https://www.jiaokey.com/book/detail/13774295.html</w:t>
      </w:r>
    </w:p>
    <w:p>
      <w:r>
        <w:t>更多相关图书推荐：https://www.jiaokey.com</w:t>
      </w:r>
    </w:p>
    <w:p>
      <w:r>
        <w:t>詹同编 其他作品：https://www.jiaokey.com/tag/詹同编.html</w:t>
      </w:r>
    </w:p>
    <w:p>
      <w:r>
        <w:t>宜昌市三山彩印包装有限公司 出版图书：https://www.jiaokey.com/tag/宜昌市三山彩印包装有限公司.html</w:t>
      </w:r>
    </w:p>
    <w:p>
      <w:r>
        <w:t>关键词搜索：https://www.jiaokey.com/tag/“詹守分堂”家族史略  1832-2009.html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