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轨道线路养护与维修技术</w:t>
      </w:r>
    </w:p>
    <w:p>
      <w:r>
        <w:rPr>
          <w:rFonts w:ascii="宋体" w:hAnsi="宋体" w:eastAsia="宋体"/>
          <w:sz w:val="24"/>
        </w:rPr>
        <w:t>车广侠，颜月霞主编；开永旺副主编；刘卫民主审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轨道线路养护与维修技术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车广侠，颜月霞主编；开永旺副主编；刘卫民主审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本书出售、求购地址：https://www.jiaokey.com/book/detail/13774139.html</w:t>
      </w:r>
    </w:p>
    <w:p>
      <w:r>
        <w:t>更多相关图书推荐：https://www.jiaokey.com</w:t>
      </w:r>
    </w:p>
    <w:p>
      <w:r>
        <w:t>车广侠，颜月霞主编；开永旺副主编；刘卫民主审 其他作品：https://www.jiaokey.com/tag/车广侠，颜月霞主编；开永旺副主编；刘卫民主审.html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关键词搜索：https://www.jiaokey.com/tag/轨道线路养护与维修技术.html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