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“夹击”“解救”两皆无-对《晚晴集》中所述“闽西起义”问题的考证</w:t>
      </w:r>
    </w:p>
    <w:p>
      <w:r>
        <w:rPr>
          <w:rFonts w:ascii="宋体" w:hAnsi="宋体" w:eastAsia="宋体"/>
          <w:sz w:val="24"/>
        </w:rPr>
        <w:t>福建省龙岩市闽粤赣边老同志联谊会编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“夹击”“解救”两皆无-对《晚晴集》中所述“闽西起义”问题的考证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福建省龙岩市闽粤赣边老同志联谊会编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福建省龙岩市闽粤赣边老同志联谊会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本书出售、求购地址：https://www.jiaokey.com/book/detail/13773763.html</w:t>
      </w:r>
    </w:p>
    <w:p>
      <w:r>
        <w:t>更多相关图书推荐：https://www.jiaokey.com</w:t>
      </w:r>
    </w:p>
    <w:p>
      <w:r>
        <w:t>福建省龙岩市闽粤赣边老同志联谊会编 其他作品：https://www.jiaokey.com/tag/福建省龙岩市闽粤赣边老同志联谊会编.html</w:t>
      </w:r>
    </w:p>
    <w:p>
      <w:r>
        <w:t>福建省龙岩市闽粤赣边老同志联谊会 出版图书：https://www.jiaokey.com/tag/福建省龙岩市闽粤赣边老同志联谊会.html</w:t>
      </w:r>
    </w:p>
    <w:p>
      <w:r>
        <w:t>关键词搜索：https://www.jiaokey.com/tag/“夹击”“解救”两皆无-对《晚晴集》中所述“闽西起义”问题的考证.html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