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输电与配电卷  第2版</w:t>
      </w:r>
    </w:p>
    <w:p>
      <w:r>
        <w:rPr>
          <w:rFonts w:ascii="宋体" w:hAnsi="宋体" w:eastAsia="宋体"/>
          <w:sz w:val="24"/>
        </w:rPr>
        <w:t>郑健超主编；蓝增珏，陈效杰，徐士珩副主编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输电与配电卷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郑健超主编；蓝增珏，陈效杰，徐士珩副主编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本书出售、求购地址：https://www.jiaokey.com/book/detail/13772339.html</w:t>
      </w:r>
    </w:p>
    <w:p>
      <w:r>
        <w:t>更多相关图书推荐：https://www.jiaokey.com</w:t>
      </w:r>
    </w:p>
    <w:p>
      <w:r>
        <w:t>郑健超主编；蓝增珏，陈效杰，徐士珩副主编 其他作品：https://www.jiaokey.com/tag/郑健超主编；蓝增珏，陈效杰，徐士珩副主编.html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输电与配电卷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