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城市商业街区物流解决方案  第三届首都高校物流设计大赛获奖作品选集</w:t>
      </w:r>
    </w:p>
    <w:p>
      <w:r>
        <w:rPr>
          <w:rFonts w:ascii="宋体" w:hAnsi="宋体" w:eastAsia="宋体"/>
          <w:sz w:val="24"/>
        </w:rPr>
        <w:t>北京工商大学组编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城市商业街区物流解决方案  第三届首都高校物流设计大赛获奖作品选集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北京工商大学组编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本书出售、求购地址：https://www.jiaokey.com/book/detail/13772108.html</w:t>
      </w:r>
    </w:p>
    <w:p>
      <w:r>
        <w:t>更多相关图书推荐：https://www.jiaokey.com</w:t>
      </w:r>
    </w:p>
    <w:p>
      <w:r>
        <w:t>北京工商大学组编 其他作品：https://www.jiaokey.com/tag/北京工商大学组编.html</w:t>
      </w:r>
    </w:p>
    <w:p>
      <w:r>
        <w:t>中国财富出版社 出版图书：https://www.jiaokey.com/tag/中国财富出版社.html</w:t>
      </w:r>
    </w:p>
    <w:p>
      <w:r>
        <w:t>关键词搜索：https://www.jiaokey.com/tag/城市商业街区物流解决方案  第三届首都高校物流设计大赛获奖作品选集.html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