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原来韩语这样学，最有效  入门篇</w:t>
      </w:r>
    </w:p>
    <w:p>
      <w:r>
        <w:rPr>
          <w:rFonts w:ascii="宋体" w:hAnsi="宋体" w:eastAsia="宋体"/>
          <w:sz w:val="24"/>
        </w:rPr>
        <w:t>（韩）金善贞，（韩）姜炫和，（韩）金炫辰著；朴艺华译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原来韩语这样学，最有效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（韩）金善贞，（韩）姜炫和，（韩）金炫辰著；朴艺华译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本书出售、求购地址：https://www.jiaokey.com/book/detail/13771910.html</w:t>
      </w:r>
    </w:p>
    <w:p>
      <w:r>
        <w:t>更多相关图书推荐：https://www.jiaokey.com</w:t>
      </w:r>
    </w:p>
    <w:p>
      <w:r>
        <w:t>（韩）金善贞，（韩）姜炫和，（韩）金炫辰著；朴艺华译 其他作品：https://www.jiaokey.com/tag/（韩）金善贞，（韩）姜炫和，（韩）金炫辰著；朴艺华译.html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关键词搜索：https://www.jiaokey.com/tag/原来韩语这样学，最有效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